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Licensing</w:t>
      </w:r>
    </w:p>
    <w:p>
      <w:pPr>
        <w:jc w:val="both"/>
        <w:spacing w:before="100" w:after="0"/>
        <w:ind w:start="360"/>
        <w:ind w:firstLine="360"/>
      </w:pPr>
      <w:r>
        <w:rPr>
          <w:b/>
        </w:rPr>
        <w:t>1</w:t>
        <w:t xml:space="preserve">.  </w:t>
      </w:r>
      <w:r>
        <w:rPr>
          <w:b/>
        </w:rPr>
        <w:t xml:space="preserve">Licensing required.</w:t>
        <w:t xml:space="preserve"> </w:t>
      </w:r>
      <w:r>
        <w:t xml:space="preserve"> </w:t>
      </w:r>
      <w:r>
        <w:t xml:space="preserve">A person may not practice dietetics or claim to be a dietitian or a dietetic technician unless that person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§31 (AMD).]</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§5 (AMD).]</w:t>
      </w:r>
    </w:p>
    <w:p>
      <w:pPr>
        <w:jc w:val="both"/>
        <w:spacing w:before="100" w:after="100"/>
        <w:ind w:start="360"/>
        <w:ind w:firstLine="360"/>
      </w:pPr>
      <w:r>
        <w:rPr>
          <w:b/>
        </w:rPr>
        <w:t>3</w:t>
        <w:t xml:space="preserve">.  </w:t>
      </w:r>
      <w:r>
        <w:rPr>
          <w:b/>
        </w:rPr>
        <w:t xml:space="preserve">Penalty.</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1995, c. 402, §A31 (AMD). PL 1999, c. 547, §B78 (AMD). PL 1999, c. 547, §B80 (AFF). PL 2007, c. 402, Pt. Y,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§9906.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