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4,59 (RPR). PL 2017, c. 14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6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