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2, §3 (AMD). PL 1973, c. 611, §1 (AMD). PL 1975, c. 293, §4 (AMD). PL 1975, c. 771, §386 (AMD). PL 1979, c. 19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5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