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224, §4 (AMD). PL 1989, c. 374, §2 (AMD).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§2906. Corporate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Corporate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§2906. CORPORATE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