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Filing with the commission plans for construction or improvements of water systems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Any water utility, before commencing construction of a new water system or a major addition to or alteration of an existing water system, shall file with the commission, in accordance with the commission's rules, plans and specifications for the construction, addition or alteration in order to obtain the advice of the commission as to cost, method of financing and adherence to proper engineering standards.  If the water utility, in whole or in part in consequence of the requirements of the federal Safe Drinking Water Act, 42 United States Code, Sections 300f to 300j-11, will incur expenses in the construction, addition or alteration that are likely to result in increases in rates, tolls or charges totaling more than 50% of the utility's annual operating revenues, the utility shall publish in a newspaper of general circulation in the service territory of the water utility a notice to customers that information regarding the construction, addition or alteration is available for public review at a location and in a manner that is convenient to the water utility's ratepayers and provide to each of the water utility's customers a direct written notice of the availability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§1 (AMD).]</w:t>
      </w:r>
    </w:p>
    <w:p>
      <w:pPr>
        <w:jc w:val="both"/>
        <w:spacing w:before="100" w:after="0"/>
        <w:ind w:start="360"/>
        <w:ind w:firstLine="360"/>
      </w:pPr>
      <w:r>
        <w:rPr>
          <w:b/>
        </w:rPr>
        <w:t>2</w:t>
        <w:t xml:space="preserve">.  </w:t>
      </w:r>
      <w:r>
        <w:rPr>
          <w:b/>
        </w:rPr>
        <w:t xml:space="preserve">Certain construction or improvements; 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52, §1 (RPR). PL 1993, c. 91, §9 (AMD). PL 2001, c. 488,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 Filing with the commission plans for construction or improvements of water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Filing with the commission plans for construction or improvements of water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§6102. FILING WITH THE COMMISSION PLANS FOR CONSTRUCTION OR IMPROVEMENTS OF WATER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