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Regulations and law applicable to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gulations and law applicable to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3. REGULATIONS AND LAW APPLICABLE TO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