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Civil liability for damages to meters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668,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§2405. Civil liability for damages to meters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Civil liability for damages to meters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§2405. CIVIL LIABILITY FOR DAMAGES TO METERS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