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365</w:t>
      </w:r>
    </w:p>
    <w:p>
      <w:pPr>
        <w:jc w:val="center"/>
        <w:ind w:start="360"/>
        <w:spacing w:before="300" w:after="300"/>
      </w:pPr>
      <w:r>
        <w:rPr>
          <w:b/>
        </w:rPr>
        <w:t xml:space="preserve">FOREST LANDS</w:t>
      </w:r>
    </w:p>
    <w:p>
      <w:pPr>
        <w:jc w:val="center"/>
        <w:ind w:start="360"/>
        <w:spacing w:before="300" w:after="300"/>
      </w:pPr>
      <w:r>
        <w:rPr>
          <w:b/>
        </w:rPr>
        <w:t>(REPEALED)</w:t>
      </w:r>
    </w:p>
    <w:p>
      <w:pPr>
        <w:jc w:val="both"/>
        <w:spacing w:before="100" w:after="100"/>
        <w:ind w:start="1080" w:hanging="720"/>
      </w:pPr>
      <w:r>
        <w:rPr>
          <w:b/>
        </w:rPr>
        <w:t>§</w:t>
        <w:t>2701</w:t>
        <w:t xml:space="preserve">.  </w:t>
      </w:r>
      <w:r>
        <w:rPr>
          <w:b/>
        </w:rPr>
        <w:t xml:space="preserve">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jc w:val="both"/>
        <w:spacing w:before="100" w:after="100"/>
        <w:ind w:start="1080" w:hanging="720"/>
      </w:pPr>
      <w:r>
        <w:rPr>
          <w:b/>
        </w:rPr>
        <w:t>§</w:t>
        <w:t>2701-A</w:t>
        <w:t xml:space="preserve">.  </w:t>
      </w:r>
      <w:r>
        <w:rPr>
          <w:b/>
        </w:rPr>
        <w:t xml:space="preserve">Municipal assessors certification to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jc w:val="both"/>
        <w:spacing w:before="100" w:after="100"/>
        <w:ind w:start="1080" w:hanging="720"/>
      </w:pPr>
      <w:r>
        <w:rPr>
          <w:b/>
        </w:rPr>
        <w:t>§</w:t>
        <w:t>2702</w:t>
        <w:t xml:space="preserve">.  </w:t>
      </w:r>
      <w:r>
        <w:rPr>
          <w:b/>
        </w:rPr>
        <w:t xml:space="preserve">Determination of tax; notice to owners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jc w:val="both"/>
        <w:spacing w:before="100" w:after="100"/>
        <w:ind w:start="1080" w:hanging="720"/>
      </w:pPr>
      <w:r>
        <w:rPr>
          <w:b/>
        </w:rPr>
        <w:t>§</w:t>
        <w:t>2703</w:t>
        <w:t xml:space="preserve">.  </w:t>
      </w:r>
      <w:r>
        <w:rPr>
          <w:b/>
        </w:rPr>
        <w:t xml:space="preserve">Due date; payment to Director of Property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jc w:val="both"/>
        <w:spacing w:before="100" w:after="100"/>
        <w:ind w:start="1080" w:hanging="720"/>
      </w:pPr>
      <w:r>
        <w:rPr>
          <w:b/>
        </w:rPr>
        <w:t>§</w:t>
        <w:t>2704</w:t>
        <w:t xml:space="preserve">.  </w:t>
      </w:r>
      <w:r>
        <w:rPr>
          <w:b/>
        </w:rPr>
        <w:t xml:space="preserve">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jc w:val="both"/>
        <w:spacing w:before="100" w:after="100"/>
        <w:ind w:start="1080" w:hanging="720"/>
      </w:pPr>
      <w:r>
        <w:rPr>
          <w:b/>
        </w:rPr>
        <w:t>§</w:t>
        <w:t>2704-A</w:t>
        <w:t xml:space="preserve">.  </w:t>
      </w:r>
      <w:r>
        <w:rPr>
          <w:b/>
        </w:rPr>
        <w:t xml:space="preserve">Interest and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jc w:val="both"/>
        <w:spacing w:before="100" w:after="100"/>
        <w:ind w:start="1080" w:hanging="720"/>
      </w:pPr>
      <w:r>
        <w:rPr>
          <w:b/>
        </w:rPr>
        <w:t>§</w:t>
        <w:t>2705</w:t>
        <w:t xml:space="preserve">.  </w:t>
      </w:r>
      <w:r>
        <w:rPr>
          <w:b/>
        </w:rPr>
        <w:t xml:space="preserve">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jc w:val="both"/>
        <w:spacing w:before="100" w:after="100"/>
        <w:ind w:start="1080" w:hanging="720"/>
      </w:pPr>
      <w:r>
        <w:rPr>
          <w:b/>
        </w:rPr>
        <w:t>§</w:t>
        <w:t>2706</w:t>
        <w:t xml:space="preserve">.  </w:t>
      </w:r>
      <w:r>
        <w:rPr>
          <w:b/>
        </w:rPr>
        <w:t xml:space="preserve">Condition of commitment of 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365. FOREST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365. FOREST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365. FOREST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