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1446</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92, §A2 (NEW). PL 1983, c. 862, §83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§1446.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§1446.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§1446.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