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Duties,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272, §33 (AMD). PL 1975, c. 545, §3 (AMD). PL 1975, c. 628, §2 (RPR). PL 1975, c. 765, §4 (RPR). PL 1977, c. 694, §677 (AMD). PL 1979, c. 273, §§1-3 (AMD). PL 1979, c. 666, §5 (AMD). PL 1985, c. 764,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 Duties,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Duties,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§292. DUTIES,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