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3684</w:t>
        <w:t xml:space="preserve">.  </w:t>
      </w:r>
      <w:r>
        <w:rPr>
          <w:b/>
        </w:rPr>
        <w:t xml:space="preserve">Persons liable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480, §A54 (AMD). PL 1997, c. 668, §26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§3684. Persons liable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§3684. Persons liable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§3684. PERSONS LIABLE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