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3920</w:t>
        <w:t xml:space="preserve">.  </w:t>
      </w:r>
      <w:r>
        <w:rPr>
          <w:b/>
        </w:rPr>
        <w:t xml:space="preserve">Interest and penalties for nonpayment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679, §26A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§3920. Interest and penalties for nonpayment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§3920. Interest and penalties for nonpayment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§3920. INTEREST AND PENALTIES FOR NONPAYMENT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