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453</w:t>
        <w:t xml:space="preserve">.  </w:t>
      </w:r>
      <w:r>
        <w:rPr>
          <w:b/>
        </w:rPr>
        <w:t xml:space="preserve">Payment of state tax by municipalities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616, §7 (AMD). PL 1973, c. 556, §7 (RPR). PL 1973, c. 783, §46 (RPR). PL 1975, c. 272, §38 (RPR). PL 1975, c. 660, §5 (RPR). PL 1975, c. 754, §6 (AMD). IB 1977, c. 1, §5 (RP). PL 1977, c. 530,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§453. Payment of state tax by municipalities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§453. Payment of state tax by municipalities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§453. PAYMENT OF STATE TAX BY MUNICIPALITIES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