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§5290. Maine Asthma and Lung Disease Research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§5290. Maine Asthma and Lung Disease Research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§5290. MAINE ASTHMA AND LUNG DISEASE RESEARCH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