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1, §§1,2 (NEW). PL 1989, c. 871, §4 (RP). PL 1989, c. 871, §23 (AFF). PL 1991, c. 546, §§38, 4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2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