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1504</w:t>
        <w:t xml:space="preserve">.  </w:t>
      </w:r>
      <w:r>
        <w:rPr>
          <w:b/>
        </w:rPr>
        <w:t xml:space="preserve">Essential governmental function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530, §4 (NEW). PL 1993, c. 664,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§1504. Essential governmental function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§1504. Essential governmental function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§1504. ESSENTIAL GOVERNMENTAL FUNCTION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