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1534</w:t>
        <w:t xml:space="preserve">.  </w:t>
      </w:r>
      <w:r>
        <w:rPr>
          <w:b/>
        </w:rPr>
        <w:t xml:space="preserve">Low-level Radioactive Waste Facility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§13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§1534. Low-level Radioactive Waste Facility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§1534. Low-level Radioactive Waste Facility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§1534. LOW-LEVEL RADIOACTIVE WASTE FACILITY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