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Impact and incentive payments;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§1537. IMPACT AND INCENTIVE PAYMENTS;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