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490-R</w:t>
        <w:t xml:space="preserve">.  </w:t>
      </w:r>
      <w:r>
        <w:rPr>
          <w:b/>
        </w:rPr>
        <w:t xml:space="preserve">Notice of intent to comply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287, §18 (NEW). MRSA T. 38 §490-V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§490-R. Notice of intent to comply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§490-R. Notice of intent to comply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§490-R. NOTICE OF INTENT TO COMPLY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