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17402</w:t>
        <w:t xml:space="preserve">.  </w:t>
      </w:r>
      <w:r>
        <w:rPr>
          <w:b/>
        </w:rPr>
        <w:t xml:space="preserve">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368, §G9 (AMD). PL 2007, c. 249,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§17402. Payment of premium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§17402. Payment of premium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§17402. PAYMENT OF PREMIUM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