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17921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w:pPr>
        <w:jc w:val="both"/>
        <w:spacing w:before="100" w:after="100"/>
        <w:ind w:start="360"/>
        <w:ind w:firstLine="360"/>
      </w:pPr>
      <w:r>
        <w:rPr>
          <w:b/>
        </w:rPr>
        <w:t>1</w:t>
        <w:t xml:space="preserve">.  </w:t>
      </w:r>
      <w:r>
        <w:rPr>
          <w:b/>
        </w:rPr>
        <w:t xml:space="preserve">Disabled.</w:t>
        <w:t xml:space="preserve"> </w:t>
      </w:r>
      <w:r>
        <w:t xml:space="preserve"> </w:t>
      </w:r>
      <w:r>
        <w:t xml:space="preserve">"Disabled" means that the member is mentally or physically incapacitated under the following conditions:</w:t>
      </w:r>
    </w:p>
    <w:p>
      <w:pPr>
        <w:jc w:val="both"/>
        <w:spacing w:before="100" w:after="0"/>
        <w:ind w:start="720"/>
      </w:pPr>
      <w:r>
        <w:rPr/>
        <w:t>A</w:t>
        <w:t xml:space="preserve">.  </w:t>
      </w:r>
      <w:r>
        <w:rPr/>
      </w:r>
      <w:r>
        <w:t xml:space="preserve">The incapacity is expected to be permanent;</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w:pPr>
        <w:jc w:val="both"/>
        <w:spacing w:before="100" w:after="0"/>
        <w:ind w:start="720"/>
      </w:pPr>
      <w:r>
        <w:rPr/>
        <w:t>B</w:t>
        <w:t xml:space="preserve">.  </w:t>
      </w:r>
      <w:r>
        <w:rPr/>
      </w:r>
      <w:r>
        <w:t xml:space="preserve">That the member is unable to perform the essential functions of the member's employment position with reasonable accommodation;</w:t>
      </w:r>
      <w:r>
        <w:t xml:space="preserve">  </w:t>
      </w:r>
      <w:r xmlns:wp="http://schemas.openxmlformats.org/drawingml/2010/wordprocessingDrawing" xmlns:w15="http://schemas.microsoft.com/office/word/2012/wordml">
        <w:rPr>
          <w:rFonts w:ascii="Arial" w:hAnsi="Arial" w:cs="Arial"/>
          <w:sz w:val="22"/>
          <w:szCs w:val="22"/>
        </w:rPr>
        <w:t xml:space="preserve">[PL 2021, c. 277, §21 (AMD).]</w:t>
      </w:r>
    </w:p>
    <w:p>
      <w:pPr>
        <w:jc w:val="both"/>
        <w:spacing w:before="100" w:after="0"/>
        <w:ind w:start="720"/>
      </w:pPr>
      <w:r>
        <w:rPr/>
        <w:t>C</w:t>
        <w:t xml:space="preserve">.  </w:t>
      </w:r>
      <w:r>
        <w:rPr/>
      </w:r>
      <w:r>
        <w:t xml:space="preserve">After the incapacity has continued for 2 years, the incapacity must render the member unable to engage in any substantially gainful activity for which the member is qualified by training, education or experience; and</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w:pPr>
        <w:jc w:val="both"/>
        <w:spacing w:before="100" w:after="0"/>
        <w:ind w:start="720"/>
      </w:pPr>
      <w:r>
        <w:rPr/>
        <w:t>D</w:t>
        <w:t xml:space="preserve">.  </w:t>
      </w:r>
      <w:r>
        <w:rPr/>
      </w:r>
      <w:r>
        <w:t xml:space="preserve">The incapacity may be revealed by examinations or tests conducted in accordance with </w:t>
      </w:r>
      <w:r>
        <w:t>section 17926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§21 (AMD).]</w:t>
      </w:r>
    </w:p>
    <w:p>
      <w:pPr>
        <w:jc w:val="both"/>
        <w:spacing w:before="100" w:after="100"/>
        <w:ind w:start="360"/>
        <w:ind w:firstLine="360"/>
      </w:pPr>
      <w:r>
        <w:rPr>
          <w:b/>
        </w:rPr>
        <w:t>2</w:t>
        <w:t xml:space="preserve">.  </w:t>
      </w:r>
      <w:r>
        <w:rPr>
          <w:b/>
        </w:rPr>
        <w:t xml:space="preserve">Employment position.</w:t>
        <w:t xml:space="preserve"> </w:t>
      </w:r>
      <w:r>
        <w:t xml:space="preserve"> </w:t>
      </w:r>
      <w:r>
        <w:t xml:space="preserve">"Employment position" means:</w:t>
      </w:r>
    </w:p>
    <w:p>
      <w:pPr>
        <w:jc w:val="both"/>
        <w:spacing w:before="100" w:after="0"/>
        <w:ind w:start="720"/>
      </w:pPr>
      <w:r>
        <w:rPr/>
        <w:t>A</w:t>
        <w:t xml:space="preserve">.  </w:t>
      </w:r>
      <w:r>
        <w:rPr/>
      </w:r>
      <w:r>
        <w:t xml:space="preserve">The position in which the member is employed at the time the member becomes incapacitated; or</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w:pPr>
        <w:jc w:val="both"/>
        <w:spacing w:before="100" w:after="0"/>
        <w:ind w:start="720"/>
      </w:pPr>
      <w:r>
        <w:rPr/>
        <w:t>B</w:t>
        <w:t xml:space="preserve">.  </w:t>
      </w:r>
      <w:r>
        <w:rPr/>
      </w:r>
      <w:r>
        <w:t xml:space="preserve">A position of comparable stature and equal or greater compensation and benefits which is made available to the member by the member's employer.</w:t>
      </w:r>
      <w:r>
        <w:t xml:space="preserve">  </w:t>
      </w:r>
      <w:r xmlns:wp="http://schemas.openxmlformats.org/drawingml/2010/wordprocessingDrawing" xmlns:w15="http://schemas.microsoft.com/office/word/2012/wordml">
        <w:rPr>
          <w:rFonts w:ascii="Arial" w:hAnsi="Arial" w:cs="Arial"/>
          <w:sz w:val="22"/>
          <w:szCs w:val="22"/>
        </w:rPr>
        <w:t xml:space="preserve">[PL 1989, c. 409, §§8,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§§8,12 (NEW). PL 2021, c. 277,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§17921.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