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3522</w:t>
        <w:t xml:space="preserve">.  </w:t>
      </w:r>
      <w:r>
        <w:rPr>
          <w:b/>
        </w:rPr>
        <w:t xml:space="preserve">Allocation of Community Services Block Grant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1983, c. 480, §B6 (AMD). PL 1983, c. 480, §B7 (AMD). PL 1985, c. 229, §6 (AMD). PL 1991, c. 622, §§J12-14 (AMD). PL 1991, c. 622, §J25 (AFF). PL 1991, c. 780, §DDD1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§3522. Allocation of Community Services Block Grant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§3522. Allocation of Community Services Block Grant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§3522. ALLOCATION OF COMMUNITY SERVICES BLOCK GRANT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