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w:pPr>
        <w:jc w:val="both"/>
        <w:spacing w:before="100" w:after="0"/>
        <w:ind w:start="360"/>
        <w:ind w:firstLine="360"/>
      </w:pPr>
      <w:r>
        <w:rPr>
          <w:b/>
        </w:rPr>
        <w:t>1</w:t>
        <w:t xml:space="preserve">.  </w:t>
      </w:r>
      <w:r>
        <w:rPr>
          <w:b/>
        </w:rPr>
        <w:t xml:space="preserve">Court.</w:t>
        <w:t xml:space="preserve"> </w:t>
      </w:r>
      <w:r>
        <w:t xml:space="preserve"> </w:t>
      </w:r>
      <w:r>
        <w:t xml:space="preserve">"Court" means any District Court and, with regard to </w:t>
      </w:r>
      <w:r>
        <w:t>section 4659</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469, §1 (AMD).]</w:t>
      </w:r>
    </w:p>
    <w:p>
      <w:pPr>
        <w:jc w:val="both"/>
        <w:spacing w:before="100" w:after="100"/>
        <w:ind w:start="360"/>
        <w:ind w:firstLine="360"/>
      </w:pPr>
      <w:r>
        <w:rPr>
          <w:b/>
        </w:rPr>
        <w:t>2</w:t>
        <w:t xml:space="preserve">.  </w:t>
      </w:r>
      <w:r>
        <w:rPr>
          <w:b/>
        </w:rPr>
        <w:t xml:space="preserve">Harassment.</w:t>
        <w:t xml:space="preserve"> </w:t>
      </w:r>
      <w:r>
        <w:t xml:space="preserve"> </w:t>
      </w:r>
      <w:r>
        <w:t xml:space="preserve">"Harassment" means:</w:t>
      </w:r>
    </w:p>
    <w:p>
      <w:pPr>
        <w:jc w:val="both"/>
        <w:spacing w:before="100" w:after="0"/>
        <w:ind w:start="720"/>
      </w:pPr>
      <w:r>
        <w:rPr/>
        <w:t>A</w:t>
        <w:t xml:space="preserve">.  </w:t>
      </w:r>
      <w:r>
        <w:rPr/>
      </w:r>
      <w:r>
        <w:t xml:space="preserve">Three or more acts of intimidation, confrontation, physical force or the threat of physical force directed against any person, family or business that are made with the intention of causing fear, intimidation or damage to personal property and that do in fact cause fear, intimidation or damage to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559, Pt. C,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559, Pt. C, §2 (RP).]</w:t>
      </w:r>
    </w:p>
    <w:p>
      <w:pPr>
        <w:jc w:val="both"/>
        <w:spacing w:before="100" w:after="0"/>
        <w:ind w:start="720"/>
      </w:pPr>
      <w:r>
        <w:rPr/>
        <w:t>C</w:t>
        <w:t xml:space="preserve">.  </w:t>
      </w:r>
      <w:r>
        <w:rPr/>
      </w:r>
      <w:r>
        <w:t xml:space="preserve">A single act or course of conduct constituting a violation of </w:t>
      </w:r>
      <w:r>
        <w:t>section 4681</w:t>
      </w:r>
      <w:r>
        <w:t xml:space="preserve">; </w:t>
      </w:r>
      <w:r>
        <w:t>Title 17, section 2931</w:t>
      </w:r>
      <w:r>
        <w:t xml:space="preserve">; or </w:t>
      </w:r>
      <w:r>
        <w:t>Title 17‑A, section 201</w:t>
      </w:r>
      <w:r>
        <w:t xml:space="preserve">, </w:t>
      </w:r>
      <w:r>
        <w:t>202</w:t>
      </w:r>
      <w:r>
        <w:t xml:space="preserve">, </w:t>
      </w:r>
      <w:r>
        <w:t>203</w:t>
      </w:r>
      <w:r>
        <w:t xml:space="preserve">, </w:t>
      </w:r>
      <w:r>
        <w:t>204</w:t>
      </w:r>
      <w:r>
        <w:t xml:space="preserve">, </w:t>
      </w:r>
      <w:r>
        <w:t>207</w:t>
      </w:r>
      <w:r>
        <w:t xml:space="preserve">, </w:t>
      </w:r>
      <w:r>
        <w:t>208</w:t>
      </w:r>
      <w:r>
        <w:t xml:space="preserve">, </w:t>
      </w:r>
      <w:r>
        <w:t>209</w:t>
      </w:r>
      <w:r>
        <w:t xml:space="preserve">, </w:t>
      </w:r>
      <w:r>
        <w:t>210</w:t>
      </w:r>
      <w:r>
        <w:t xml:space="preserve">, </w:t>
      </w:r>
      <w:r>
        <w:t>210‑A</w:t>
      </w:r>
      <w:r>
        <w:t xml:space="preserve">, </w:t>
      </w:r>
      <w:r>
        <w:t>211</w:t>
      </w:r>
      <w:r>
        <w:t xml:space="preserve">, </w:t>
      </w:r>
      <w:r>
        <w:t>253</w:t>
      </w:r>
      <w:r>
        <w:t xml:space="preserve">, </w:t>
      </w:r>
      <w:r>
        <w:t>254</w:t>
      </w:r>
      <w:r>
        <w:t xml:space="preserve">, </w:t>
      </w:r>
      <w:r>
        <w:t>255‑A</w:t>
      </w:r>
      <w:r>
        <w:t xml:space="preserve">, </w:t>
      </w:r>
      <w:r>
        <w:t>256</w:t>
      </w:r>
      <w:r>
        <w:t xml:space="preserve">, </w:t>
      </w:r>
      <w:r>
        <w:t>258</w:t>
      </w:r>
      <w:r>
        <w:t xml:space="preserve">, </w:t>
      </w:r>
      <w:r>
        <w:t>259‑A</w:t>
      </w:r>
      <w:r>
        <w:t xml:space="preserve">, </w:t>
      </w:r>
      <w:r>
        <w:t>259‑B</w:t>
      </w:r>
      <w:r>
        <w:t xml:space="preserve">, </w:t>
      </w:r>
      <w:r>
        <w:t>260</w:t>
      </w:r>
      <w:r>
        <w:t xml:space="preserve">, </w:t>
      </w:r>
      <w:r>
        <w:t>261</w:t>
      </w:r>
      <w:r>
        <w:t xml:space="preserve">, </w:t>
      </w:r>
      <w:r>
        <w:t>282</w:t>
      </w:r>
      <w:r>
        <w:t xml:space="preserve">, </w:t>
      </w:r>
      <w:r>
        <w:t>283</w:t>
      </w:r>
      <w:r>
        <w:t xml:space="preserve">, </w:t>
      </w:r>
      <w:r>
        <w:t>301</w:t>
      </w:r>
      <w:r>
        <w:t xml:space="preserve">, </w:t>
      </w:r>
      <w:r>
        <w:t>302</w:t>
      </w:r>
      <w:r>
        <w:t xml:space="preserve">, </w:t>
      </w:r>
      <w:r>
        <w:t>303</w:t>
      </w:r>
      <w:r>
        <w:t xml:space="preserve">, </w:t>
      </w:r>
      <w:r>
        <w:t>506</w:t>
      </w:r>
      <w:r>
        <w:t xml:space="preserve">, </w:t>
      </w:r>
      <w:r>
        <w:t>506‑A</w:t>
      </w:r>
      <w:r>
        <w:t xml:space="preserve">, </w:t>
      </w:r>
      <w:r>
        <w:t>511</w:t>
      </w:r>
      <w:r>
        <w:t xml:space="preserve">, </w:t>
      </w:r>
      <w:r>
        <w:t>511‑A</w:t>
      </w:r>
      <w:r>
        <w:t xml:space="preserve">, </w:t>
      </w:r>
      <w:r>
        <w:t>556</w:t>
      </w:r>
      <w:r>
        <w:t xml:space="preserve">, </w:t>
      </w:r>
      <w:r>
        <w:t>802</w:t>
      </w:r>
      <w:r>
        <w:t xml:space="preserve">, </w:t>
      </w:r>
      <w:r>
        <w:t>805</w:t>
      </w:r>
      <w:r>
        <w:t xml:space="preserve">, </w:t>
      </w:r>
      <w:r>
        <w:t>806</w:t>
      </w:r>
      <w:r>
        <w:t xml:space="preserve">, </w:t>
      </w:r>
      <w:r>
        <w:t>852</w:t>
      </w:r>
      <w:r>
        <w:t xml:space="preserve"> or </w:t>
      </w:r>
      <w:r>
        <w:t>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455, §1 (AMD).]</w:t>
      </w:r>
    </w:p>
    <w:p>
      <w:pPr>
        <w:jc w:val="both"/>
        <w:spacing w:before="100" w:after="0"/>
        <w:ind w:start="360"/>
      </w:pPr>
      <w:r>
        <w:rPr/>
      </w:r>
      <w:r>
        <w:rPr/>
      </w:r>
      <w:r>
        <w:t xml:space="preserve">This definition does not include any act protected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455, §1 (AMD).]</w:t>
      </w:r>
    </w:p>
    <w:p>
      <w:pPr>
        <w:jc w:val="both"/>
        <w:spacing w:before="100" w:after="0"/>
        <w:ind w:start="360"/>
        <w:ind w:firstLine="360"/>
      </w:pPr>
      <w:r>
        <w:rPr>
          <w:b/>
        </w:rPr>
        <w:t>3</w:t>
        <w:t xml:space="preserve">.  </w:t>
      </w:r>
      <w:r>
        <w:rPr>
          <w:b/>
        </w:rPr>
        <w:t xml:space="preserve">Law enforcement agency.</w:t>
        <w:t xml:space="preserve"> </w:t>
      </w:r>
      <w:r>
        <w:t xml:space="preserve"> </w:t>
      </w:r>
      <w:r>
        <w:t xml:space="preserve">"Law enforcement agency" means the State Police, a sheriff's department or a municipal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0"/>
        <w:ind w:start="360"/>
        <w:ind w:firstLine="360"/>
      </w:pPr>
      <w:r>
        <w:rPr>
          <w:b/>
        </w:rPr>
        <w:t>4</w:t>
        <w:t xml:space="preserve">.  </w:t>
      </w:r>
      <w:r>
        <w:rPr>
          <w:b/>
        </w:rPr>
        <w:t xml:space="preserve">Business.</w:t>
        <w:t xml:space="preserve"> </w:t>
      </w:r>
      <w:r>
        <w:t xml:space="preserve"> </w:t>
      </w:r>
      <w:r>
        <w:t xml:space="preserve">"Business" means any corporation, partnership, limited liability corporation, professional corporation or any other legal business entity recognized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695, §1 (AMD). PL 1991, c. 760, §1 (AMD). PL 1993, c. 199, §1 (AMD). PL 1993, c. 469, §1 (AMD). PL 1995, c. 265, §§1,2 (AMD). PL 1995, c. 650, §1 (AMD). PL 2001, c. 134, §1 (AMD). PL 2011, c. 559, Pt. C, §§1, 2 (AMD). PL 2015, c. 410, Pt. C, §1 (AMD). PL 2015, c. 443, §1 (AMD). PL 2017, c. 288, Pt. A, §4 (AMD). PL 2017,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