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Land for Maine's Future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§4 (AMD). PL 1999, c. 769, §§1,2 (AMD). PL 2009, c. 178, §§1, 2 (AMD). PL 2021, c. 33, §1 (AMD). PL 2021, c. 135, §3 (AMD). PL 2021, c. 398, Pt. FFFF, §3 (AMD). PL 2021, c. 409, §1 (AMD). PL 2023, c. 284,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Land for Maine's Future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Land for Maine's Future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 LAND FOR MAINE'S FUTURE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