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938</w:t>
        <w:t xml:space="preserve">.  </w:t>
      </w:r>
      <w:r>
        <w:rPr>
          <w:b/>
        </w:rPr>
        <w:t xml:space="preserve">Department of Environmental Protection</w:t>
      </w:r>
    </w:p>
    <w:p>
      <w:pPr>
        <w:jc w:val="both"/>
        <w:spacing w:before="100" w:after="100"/>
        <w:ind w:start="360"/>
        <w:ind w:firstLine="360"/>
      </w:pPr>
      <w:r>
        <w:rPr>
          <w:b/>
        </w:rPr>
        <w:t>1</w:t>
        <w:t xml:space="preserve">.  </w:t>
      </w:r>
      <w:r>
        <w:rPr>
          <w:b/>
        </w:rPr>
        <w:t xml:space="preserve">Major policy-influencing positions.</w:t>
        <w:t xml:space="preserve">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1995, c. 560, Pt. E, §1 (RP).]</w:t>
      </w:r>
    </w:p>
    <w:p>
      <w:pPr>
        <w:jc w:val="both"/>
        <w:spacing w:before="100" w:after="100"/>
        <w:ind w:start="360"/>
        <w:ind w:firstLine="360"/>
      </w:pPr>
      <w:r>
        <w:rPr>
          <w:b/>
        </w:rPr>
        <w:t>1-A</w:t>
        <w:t xml:space="preserve">.  </w:t>
      </w:r>
      <w:r>
        <w:rPr>
          <w:b/>
        </w:rPr>
        <w:t xml:space="preserve">Major policy-influencing positions.</w:t>
        <w:t xml:space="preserve"> </w:t>
      </w:r>
      <w:r>
        <w:t xml:space="preserve"> </w:t>
      </w:r>
      <w:r>
        <w:t xml:space="preserve">The following positions are major policy-influencing positions within the Department of Environmental Protection.  Notwithstanding any other provision of law, these positions and their successor positions are subject to this chapter:</w:t>
      </w:r>
    </w:p>
    <w:p>
      <w:pPr>
        <w:jc w:val="both"/>
        <w:spacing w:before="100" w:after="0"/>
        <w:ind w:start="720"/>
      </w:pPr>
      <w:r>
        <w:rPr/>
        <w:t>A</w:t>
        <w:t xml:space="preserve">.  </w:t>
      </w:r>
      <w:r>
        <w:rPr/>
      </w:r>
      <w:r>
        <w:t xml:space="preserve">Deputy Commissioner;</w:t>
      </w:r>
      <w:r>
        <w:t xml:space="preserve">  </w:t>
      </w:r>
      <w:r xmlns:wp="http://schemas.openxmlformats.org/drawingml/2010/wordprocessingDrawing" xmlns:w15="http://schemas.microsoft.com/office/word/2012/wordml">
        <w:rPr>
          <w:rFonts w:ascii="Arial" w:hAnsi="Arial" w:cs="Arial"/>
          <w:sz w:val="22"/>
          <w:szCs w:val="22"/>
        </w:rPr>
        <w:t xml:space="preserve">[PL 1995, c. 560, Pt. E, §2 (NEW).]</w:t>
      </w:r>
    </w:p>
    <w:p>
      <w:pPr>
        <w:jc w:val="both"/>
        <w:spacing w:before="100" w:after="0"/>
        <w:ind w:start="720"/>
      </w:pPr>
      <w:r>
        <w:rPr/>
        <w:t>B</w:t>
        <w:t xml:space="preserve">.  </w:t>
      </w:r>
      <w:r>
        <w:rPr/>
      </w:r>
      <w:r>
        <w:t xml:space="preserve">  </w:t>
      </w:r>
      <w:r xmlns:wp="http://schemas.openxmlformats.org/drawingml/2010/wordprocessingDrawing" xmlns:w15="http://schemas.microsoft.com/office/word/2012/wordml">
        <w:rPr>
          <w:rFonts w:ascii="Arial" w:hAnsi="Arial" w:cs="Arial"/>
          <w:sz w:val="22"/>
          <w:szCs w:val="22"/>
        </w:rPr>
        <w:t xml:space="preserve">[PL 2005, c. 519, Pt. K, §1 (RP).]</w:t>
      </w:r>
    </w:p>
    <w:p>
      <w:pPr>
        <w:jc w:val="both"/>
        <w:spacing w:before="100" w:after="0"/>
        <w:ind w:start="720"/>
      </w:pPr>
      <w:r>
        <w:rPr/>
        <w:t>C</w:t>
        <w:t xml:space="preserve">.  </w:t>
      </w:r>
      <w:r>
        <w:rPr/>
      </w:r>
      <w:r>
        <w:t xml:space="preserve">Director, Policy Development and Implementation;</w:t>
      </w:r>
      <w:r>
        <w:t xml:space="preserve">  </w:t>
      </w:r>
      <w:r xmlns:wp="http://schemas.openxmlformats.org/drawingml/2010/wordprocessingDrawing" xmlns:w15="http://schemas.microsoft.com/office/word/2012/wordml">
        <w:rPr>
          <w:rFonts w:ascii="Arial" w:hAnsi="Arial" w:cs="Arial"/>
          <w:sz w:val="22"/>
          <w:szCs w:val="22"/>
        </w:rPr>
        <w:t xml:space="preserve">[PL 1995, c. 560, Pt. E, §2 (NEW).]</w:t>
      </w:r>
    </w:p>
    <w:p>
      <w:pPr>
        <w:jc w:val="both"/>
        <w:spacing w:before="100" w:after="0"/>
        <w:ind w:start="720"/>
      </w:pPr>
      <w:r>
        <w:rPr/>
        <w:t>D</w:t>
        <w:t xml:space="preserve">.  </w:t>
      </w:r>
      <w:r>
        <w:rPr/>
      </w:r>
      <w:r>
        <w:t xml:space="preserve">Director, Education and Outreach;</w:t>
      </w:r>
      <w:r>
        <w:t xml:space="preserve">  </w:t>
      </w:r>
      <w:r xmlns:wp="http://schemas.openxmlformats.org/drawingml/2010/wordprocessingDrawing" xmlns:w15="http://schemas.microsoft.com/office/word/2012/wordml">
        <w:rPr>
          <w:rFonts w:ascii="Arial" w:hAnsi="Arial" w:cs="Arial"/>
          <w:sz w:val="22"/>
          <w:szCs w:val="22"/>
        </w:rPr>
        <w:t xml:space="preserve">[PL 1995, c. 560, Pt. E, §2 (NEW).]</w:t>
      </w:r>
    </w:p>
    <w:p>
      <w:pPr>
        <w:jc w:val="both"/>
        <w:spacing w:before="100" w:after="0"/>
        <w:ind w:start="720"/>
      </w:pPr>
      <w:r>
        <w:rPr/>
        <w:t>E</w:t>
        <w:t xml:space="preserve">.  </w:t>
      </w:r>
      <w:r>
        <w:rPr/>
      </w:r>
      <w:r>
        <w:t xml:space="preserve">Director, Innovation and Assistance;</w:t>
      </w:r>
      <w:r>
        <w:t xml:space="preserve">  </w:t>
      </w:r>
      <w:r xmlns:wp="http://schemas.openxmlformats.org/drawingml/2010/wordprocessingDrawing" xmlns:w15="http://schemas.microsoft.com/office/word/2012/wordml">
        <w:rPr>
          <w:rFonts w:ascii="Arial" w:hAnsi="Arial" w:cs="Arial"/>
          <w:sz w:val="22"/>
          <w:szCs w:val="22"/>
        </w:rPr>
        <w:t xml:space="preserve">[PL 1995, c. 560, Pt. E, §2 (NEW).]</w:t>
      </w:r>
    </w:p>
    <w:p>
      <w:pPr>
        <w:jc w:val="both"/>
        <w:spacing w:before="100" w:after="0"/>
        <w:ind w:start="720"/>
      </w:pPr>
      <w:r>
        <w:rPr/>
        <w:t>F</w:t>
        <w:t xml:space="preserve">.  </w:t>
      </w:r>
      <w:r>
        <w:rPr/>
      </w:r>
      <w:r>
        <w:t xml:space="preserve">Director, Bureau of Air Quality Control;</w:t>
      </w:r>
      <w:r>
        <w:t xml:space="preserve">  </w:t>
      </w:r>
      <w:r xmlns:wp="http://schemas.openxmlformats.org/drawingml/2010/wordprocessingDrawing" xmlns:w15="http://schemas.microsoft.com/office/word/2012/wordml">
        <w:rPr>
          <w:rFonts w:ascii="Arial" w:hAnsi="Arial" w:cs="Arial"/>
          <w:sz w:val="22"/>
          <w:szCs w:val="22"/>
        </w:rPr>
        <w:t xml:space="preserve">[PL 1995, c. 560, Pt. E, §2 (NEW).]</w:t>
      </w:r>
    </w:p>
    <w:p>
      <w:pPr>
        <w:jc w:val="both"/>
        <w:spacing w:before="100" w:after="0"/>
        <w:ind w:start="720"/>
      </w:pPr>
      <w:r>
        <w:rPr/>
        <w:t>G</w:t>
        <w:t xml:space="preserve">.  </w:t>
      </w:r>
      <w:r>
        <w:rPr/>
      </w:r>
      <w:r>
        <w:t xml:space="preserve">Director, Bureau of Remediation and Waste Management;</w:t>
      </w:r>
      <w:r>
        <w:t xml:space="preserve">  </w:t>
      </w:r>
      <w:r xmlns:wp="http://schemas.openxmlformats.org/drawingml/2010/wordprocessingDrawing" xmlns:w15="http://schemas.microsoft.com/office/word/2012/wordml">
        <w:rPr>
          <w:rFonts w:ascii="Arial" w:hAnsi="Arial" w:cs="Arial"/>
          <w:sz w:val="22"/>
          <w:szCs w:val="22"/>
        </w:rPr>
        <w:t xml:space="preserve">[PL 2015, c. 267, Pt. IIII, §2 (AMD).]</w:t>
      </w:r>
    </w:p>
    <w:p>
      <w:pPr>
        <w:jc w:val="both"/>
        <w:spacing w:before="100" w:after="0"/>
        <w:ind w:start="720"/>
      </w:pPr>
      <w:r>
        <w:rPr/>
        <w:t>H</w:t>
        <w:t xml:space="preserve">.  </w:t>
      </w:r>
      <w:r>
        <w:rPr/>
      </w:r>
      <w:r>
        <w:t xml:space="preserve">Director, Bureau of Water Quality; and</w:t>
      </w:r>
      <w:r>
        <w:t xml:space="preserve">  </w:t>
      </w:r>
      <w:r xmlns:wp="http://schemas.openxmlformats.org/drawingml/2010/wordprocessingDrawing" xmlns:w15="http://schemas.microsoft.com/office/word/2012/wordml">
        <w:rPr>
          <w:rFonts w:ascii="Arial" w:hAnsi="Arial" w:cs="Arial"/>
          <w:sz w:val="22"/>
          <w:szCs w:val="22"/>
        </w:rPr>
        <w:t xml:space="preserve">[PL 2015, c. 267, Pt. IIII, §3 (AMD).]</w:t>
      </w:r>
    </w:p>
    <w:p>
      <w:pPr>
        <w:jc w:val="both"/>
        <w:spacing w:before="100" w:after="0"/>
        <w:ind w:start="720"/>
      </w:pPr>
      <w:r>
        <w:rPr/>
        <w:t>I</w:t>
        <w:t xml:space="preserve">.  </w:t>
      </w:r>
      <w:r>
        <w:rPr/>
      </w:r>
      <w:r>
        <w:t xml:space="preserve">Director, Bureau of Land Resources.</w:t>
      </w:r>
      <w:r>
        <w:t xml:space="preserve">  </w:t>
      </w:r>
      <w:r xmlns:wp="http://schemas.openxmlformats.org/drawingml/2010/wordprocessingDrawing" xmlns:w15="http://schemas.microsoft.com/office/word/2012/wordml">
        <w:rPr>
          <w:rFonts w:ascii="Arial" w:hAnsi="Arial" w:cs="Arial"/>
          <w:sz w:val="22"/>
          <w:szCs w:val="22"/>
        </w:rPr>
        <w:t xml:space="preserve">[PL 2015, c. 267, Pt. IIII, §4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2015, c. 267, Pt. IIII, §§2-4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1983, c. 729, §4 (NEW). PL 1983, c. 862, §13 (AMD). PL 1985, c. 746, §3 (AMD). PL 1987, c. 419, §2 (AMD). PL 1987, c. 787, §§2,3 (AMD). PL 1987, c. 816, §§KK8,KK9 (AMD). PL 1989, c. 111 (AMD). PL 1995, c. 368, §§UU2-7 (AMD). PL 1995, c. 395, §U3 (AFF). PL 1995, c. 560, §§E1,2 (AMD). PL 2005, c. 519, §K1 (AMD). PL 2015, c. 267, Pt. IIII, §§2-4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§938. Department of Environmental Protection</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§938. Department of Environmental Protection</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5, §938. DEPARTMENT OF ENVIRONMENTAL PROTECTION</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