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Implementation of state policy to purchase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2005, c. 382, §C1 (AMD). PL 2019, c. 677,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 Implementation of state policy to purchase foodstuffs from Maine concerns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Implementation of state policy to purchase foodstuffs from Maine concerns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§213. IMPLEMENTATION OF STATE POLICY TO PURCHASE FOODSTUFFS FROM MAINE CONCERNS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