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§219-B. Fund To Address Food Insecurity and Provide Nutrition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§219-B. Fund To Address Food Insecurity and Provide Nutrition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§219-B. FUND TO ADDRESS FOOD INSECURITY AND PROVIDE NUTRITION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