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Commodity marketing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1983, c. 812, §44 (AMD). PL 1989, c. 503, §B41 (AMD). PL 1999, c. 668, §67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§427. Commodity marketing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Commodity marketing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§427. COMMODITY MARKETING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