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 LOCAL APPROVAL FOR RENEWAL OF SLOT MACHINE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