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§7-127. Liability of holder of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§7-127. Liability of holder of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§7-127. LIABILITY OF HOLDER OF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