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8-303</w:t>
        <w:t xml:space="preserve">.  </w:t>
      </w:r>
      <w:r>
        <w:rPr>
          <w:b/>
        </w:rPr>
        <w:t xml:space="preserve">Credit card restrictions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243, §§25,26 (NEW). PL 1981, c. 551, §3 (AMD). PL 1991, c. 212 (AMD). PL 1991, c. 755, §1 (AMD). PL 1995, c. 614, §A15 (AMD). PL 1997, c. 660, §D1 (AMD). PL 2009, c. 113, §1 (AMD). PL 2009, c. 571, Pt. LLL, §1 (AMD). PL 2009, c. 618, §2 (AMD). PL 2011, c. 427, Pt. A, §14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§8-303. Credit card restrictions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§8-303. Credit card restrictions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9-A, §8-303. CREDIT CARD RESTRICTIONS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